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b/>
          <w:bCs/>
          <w:color w:val="555555"/>
          <w:sz w:val="24"/>
          <w:szCs w:val="24"/>
          <w:lang w:val="es-ES" w:eastAsia="es-MX"/>
        </w:rPr>
        <w:t>RESUMEN</w:t>
      </w:r>
    </w:p>
    <w:p w:rsidR="003806E6" w:rsidRDefault="003806E6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En la actualidad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nos desenvolvemos en un entorno altamente competitivo, en el que es necesario; no sólo comprometernos con los objetivos, sino alcanzarlos, 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lo cual se vuelve cada día </w:t>
      </w:r>
      <w:proofErr w:type="spellStart"/>
      <w:proofErr w:type="gramStart"/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mas</w:t>
      </w:r>
      <w:proofErr w:type="spellEnd"/>
      <w:proofErr w:type="gramEnd"/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 complicado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, cuando nos toca liderar a un equipo de personas, debido a que, básicamente, el comportamiento humano es impredecible, 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por ejemplo los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Gerente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s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, Jefe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s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 o Supervisor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es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. </w:t>
      </w:r>
    </w:p>
    <w:p w:rsidR="001C1FDC" w:rsidRPr="001C1FDC" w:rsidRDefault="003806E6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Por tal situación,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Considerando, es necesario que quienes están a cargo de personas cuenten con los valores, competencias y conceptos necesarios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 que los conviertan en líderes,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ya que no basta con definirlos, sino que </w:t>
      </w: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hay que desarrollar un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liderazgo positivo y transformacional.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b/>
          <w:bCs/>
          <w:color w:val="555555"/>
          <w:sz w:val="24"/>
          <w:szCs w:val="24"/>
          <w:lang w:val="es-ES" w:eastAsia="es-MX"/>
        </w:rPr>
        <w:t>OBJETIVO</w:t>
      </w:r>
    </w:p>
    <w:p w:rsidR="001C1FDC" w:rsidRPr="001C1FDC" w:rsidRDefault="00F2353A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De esta manera buscamos que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logren identificar los factores que influencian su comportamiento cuando se encuentran al frente de un equipo de trabajo, para que a partir de este punto puedan iniciar el desarrollo de las habilidades y las competencias que son determinantes en la generación de un estilo de liderazgo positivo enfocado en el logro de los objetivos y en generar un clima laboral positivo.</w:t>
      </w:r>
    </w:p>
    <w:p w:rsidR="00F2353A" w:rsidRDefault="00F2353A" w:rsidP="00F2353A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Y de esta manera prepararlos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para:</w:t>
      </w:r>
    </w:p>
    <w:p w:rsidR="001C1FDC" w:rsidRPr="001C1FDC" w:rsidRDefault="00F2353A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- </w:t>
      </w:r>
      <w:r w:rsidR="001C1FDC"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Identificar aspectos que requieren potenciar.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Identificar las habilidades básicas que debe desarrollar un líder.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Determinar las acciones necesarias que los encaminen en el desarrollo de las competencias que conforman la base del liderazgo.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b/>
          <w:bCs/>
          <w:color w:val="555555"/>
          <w:sz w:val="24"/>
          <w:szCs w:val="24"/>
          <w:lang w:val="es-ES" w:eastAsia="es-MX"/>
        </w:rPr>
        <w:t> TEMARIO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b/>
          <w:bCs/>
          <w:color w:val="555555"/>
          <w:sz w:val="24"/>
          <w:szCs w:val="24"/>
          <w:lang w:val="es-ES" w:eastAsia="es-MX"/>
        </w:rPr>
        <w:t> </w:t>
      </w: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El líder motivador: el combustible inagotable que mantiene funcionando el motor del equipo.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Liderazgo y autoconocimiento: la senda del autodescubrimiento.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Liderazgo y agradecimiento: ¿es determinante el agradecimiento en un liderazgo exitoso?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El líder debe conocer a su equipo: Es importante demostrar interés genuino.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 Liderazgo y toma de decisiones: la asertividad como requisito indispensable en el líder.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-         El líder en el rol de coach: el líder debe guiar, asesorar y enseñar la forma de resolver los problemas.</w:t>
      </w:r>
    </w:p>
    <w:p w:rsidR="001C1FDC" w:rsidRPr="001C1FDC" w:rsidRDefault="001C1FDC" w:rsidP="001C1FDC">
      <w:pPr>
        <w:shd w:val="clear" w:color="auto" w:fill="F3F3F3"/>
        <w:spacing w:after="144" w:line="240" w:lineRule="auto"/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</w:pPr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 xml:space="preserve">-         Test Myers – </w:t>
      </w:r>
      <w:proofErr w:type="spellStart"/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Briggs</w:t>
      </w:r>
      <w:proofErr w:type="spellEnd"/>
      <w:r w:rsidRPr="001C1FDC">
        <w:rPr>
          <w:rFonts w:ascii="Arial" w:eastAsia="Times New Roman" w:hAnsi="Arial" w:cs="Arial"/>
          <w:color w:val="555555"/>
          <w:sz w:val="24"/>
          <w:szCs w:val="24"/>
          <w:lang w:val="es-ES" w:eastAsia="es-MX"/>
        </w:rPr>
        <w:t>. MBTI: Diagnóstico del estilo de liderazgo.</w:t>
      </w:r>
    </w:p>
    <w:p w:rsidR="001C1FDC" w:rsidRPr="001C1FDC" w:rsidRDefault="001C1FDC" w:rsidP="003806E6">
      <w:pPr>
        <w:shd w:val="clear" w:color="auto" w:fill="FFFFFF" w:themeFill="background1"/>
        <w:rPr>
          <w:sz w:val="24"/>
          <w:szCs w:val="24"/>
          <w:lang w:val="es-ES"/>
        </w:rPr>
      </w:pPr>
    </w:p>
    <w:sectPr w:rsidR="001C1FDC" w:rsidRPr="001C1FDC" w:rsidSect="0054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6D37"/>
    <w:multiLevelType w:val="hybridMultilevel"/>
    <w:tmpl w:val="4B5A3834"/>
    <w:lvl w:ilvl="0" w:tplc="8AF09B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C1FDC"/>
    <w:rsid w:val="001C1FDC"/>
    <w:rsid w:val="003806E6"/>
    <w:rsid w:val="00545A56"/>
    <w:rsid w:val="00B9213A"/>
    <w:rsid w:val="00F2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3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5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Chikisse</dc:creator>
  <cp:lastModifiedBy>Chikisse</cp:lastModifiedBy>
  <cp:revision>2</cp:revision>
  <dcterms:created xsi:type="dcterms:W3CDTF">2014-09-02T13:54:00Z</dcterms:created>
  <dcterms:modified xsi:type="dcterms:W3CDTF">2014-09-02T17:17:00Z</dcterms:modified>
</cp:coreProperties>
</file>